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B8" w:rsidRPr="003306B8" w:rsidRDefault="003306B8" w:rsidP="003306B8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bookmarkStart w:id="0" w:name="_GoBack"/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ПОЛОЖЕНИЕ</w:t>
      </w:r>
    </w:p>
    <w:p w:rsidR="003306B8" w:rsidRPr="003306B8" w:rsidRDefault="003306B8" w:rsidP="003306B8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Об эмблеме Общественной палаты</w:t>
      </w:r>
      <w:bookmarkEnd w:id="0"/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 xml:space="preserve"> район</w:t>
      </w:r>
    </w:p>
    <w:p w:rsidR="003306B8" w:rsidRPr="003306B8" w:rsidRDefault="003306B8" w:rsidP="003306B8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Республики Хакасия</w:t>
      </w:r>
    </w:p>
    <w:p w:rsidR="003306B8" w:rsidRPr="003306B8" w:rsidRDefault="003306B8" w:rsidP="003306B8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Настоящим положением устанавливается эмблема Общественной палаты муниципального образования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 Республики Хакасия в качестве её официального символа, описание эмблемы и порядок использования.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1.      Общие положения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1.1.     Эмблема Общественной палаты муниципального образования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 xml:space="preserve">район Республики Хакасия (далее - Эмблема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района)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является официальным символом Общественной палаты муниципального образования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1.2.               Эмблема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отражает исторические, культурные, социально-экономические, национальные и иные местные традиции.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1.3.               Положение об эмблеме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с приложениями на бумажных и электронных носителях хранится в архиве муниципального образования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 и доступно для ознакомления всем заинтересованным лицам.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1.4.       Эмблема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подлежит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государственной регистрации в порядке, установленном федеральным законодательством.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 xml:space="preserve">2. Геральдическое описание и обоснование символики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 xml:space="preserve"> района</w:t>
      </w:r>
    </w:p>
    <w:p w:rsidR="003306B8" w:rsidRPr="003306B8" w:rsidRDefault="003306B8" w:rsidP="003306B8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2.1. Геральдическое описание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гласит: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«Прямоугольный зеленый квадрат с отношением ширины к длине 1:3, тонко окаймлен по периметру белой рамкой. Зеленое поле обременено слева тонко окаймленным серебром солярным знаком с золотой сердцевиной, обремененной стилизованным изображением собрания группы людей под единым началом руководителя. С правой стороны по центру в два ряда расположена надпись белым цветом «Общественная палата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района».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2.2. Обоснование символики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 богат природными ресурсами, уникальными заповедными угол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softHyphen/>
        <w:t xml:space="preserve">ками. Зеленый - цвет лесных массивов находящихся на территории муниципального образования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район; символ молодости, весны и здоровья.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В муниципальном </w:t>
      </w:r>
      <w:proofErr w:type="gram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образовании</w:t>
      </w:r>
      <w:proofErr w:type="gram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 учеными обнаружены и зафиксированы многочисленные памятники различных эпох - курганы,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писаницы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, изваяния, стоянки и городища. Один из самых известных памятников прошлого - Большая и Малая Боярские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писаницы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- памятники изобразительного искусства татарского периода. Эти наскальные рисунки имеют мировое значение, они занесены в мировую археологическую энциклопедию и являются гордостью муниципального образования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Солярный знак в эмблеме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напоминает один из рисунков Большой и Малой Боярских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писаниц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, а также фрагмент изображений на стелах Окунёвского периода и символизируют культурную и историческую преемственность поколений, отражает миропонимание, в основе которого лежит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пространственно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-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временная модель мира. </w:t>
      </w:r>
      <w:proofErr w:type="gram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Солярный знак, тонко окаймленный серебром символизирует</w:t>
      </w:r>
      <w:proofErr w:type="gram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сохранение жителями местных традиций. Серебро символизирует чистоту, совершенство, мир и взаимопонимание.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lastRenderedPageBreak/>
        <w:t>Золотая сердцевина - солнце - символ тепла, энергии, света, жизни. Золото - цвет суходольных и луговых степей, и непокрытых лесом гор, а так же цвет полей с вызревшим урожаем.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Стилизованное изображение собрания группы людей изображено черными кругами разного диаметра. Изображенная в центре стилизованная фигура человека с поднятыми вверх руками символизирует работу руководителя по принятию разного рода решений. Черный цвет символизирует богатство недр, мудрость и вечность бытия.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2.3.  Авторство: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Идея, художник и компьютерный дизайн, обоснование символики: Фатеев Игорь Сергеевич (с. Боград).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2.4.    Рисунок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в многоцветном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варианте приводится в Приложении 1 к настоящему Положению, является неотъемлемой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частью настоящего Положения.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 xml:space="preserve">3. Порядок воспроизведения и размещения эмблемы Общественной </w:t>
      </w:r>
      <w:proofErr w:type="spellStart"/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палатыБоградского</w:t>
      </w:r>
      <w:proofErr w:type="spellEnd"/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 xml:space="preserve"> района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3.1.       Воспроизведение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района,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независимо от её размеров и техники исполнения, должно точно соответствовать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геральдическому описанию, приведенному в пункте 2.1. настоящего Положения.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3.2.    Порядок изготовления, хранения и уничтожения бланков, печатей и иных </w:t>
      </w:r>
      <w:proofErr w:type="gram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но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softHyphen/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сителей</w:t>
      </w:r>
      <w:proofErr w:type="spellEnd"/>
      <w:proofErr w:type="gram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изображения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устанавливается органами местного самоуправления муниципального образования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 xml:space="preserve">4. Порядок использования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 xml:space="preserve"> района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4.1.   Эмблема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в многоцветном варианте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размещается: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1)   На табличке дверей кабинета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2)     на официальных сайтах органов местного самоуправления муниципального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 xml:space="preserve">образования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 в сети Интернет;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3)      в средствах массовой информации;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4)      в заставках местных телевизионных программ;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5)      воспроизводиться на бланках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6)      на удостоверениях членов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4.2.   Эмблема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в многоцветном варианте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 xml:space="preserve">может воспроизводиться </w:t>
      </w:r>
      <w:proofErr w:type="gram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на</w:t>
      </w:r>
      <w:proofErr w:type="gram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: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1)  визитных </w:t>
      </w:r>
      <w:proofErr w:type="gram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карточках</w:t>
      </w:r>
      <w:proofErr w:type="gram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членов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2)       нагрудных </w:t>
      </w:r>
      <w:proofErr w:type="gram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значках</w:t>
      </w:r>
      <w:proofErr w:type="gram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, членов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3)       официальных периодических печатных </w:t>
      </w:r>
      <w:proofErr w:type="gram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изданиях</w:t>
      </w:r>
      <w:proofErr w:type="gram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4)       </w:t>
      </w:r>
      <w:proofErr w:type="gram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конвертах</w:t>
      </w:r>
      <w:proofErr w:type="gram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, открытках, приглашениях, календарях, а также на представительской продукции (значки, вымпелы, буклеты и иная продукция).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4.5.     Эмблема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(в многоцветном или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 xml:space="preserve">черно-белом </w:t>
      </w:r>
      <w:proofErr w:type="gram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вариантах</w:t>
      </w:r>
      <w:proofErr w:type="gram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) может быть использована в качестве основы для разработки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 xml:space="preserve">наград и почетных званий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4.7. Изображение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в одноцветном варианте (солярный знак) может помещаться на гербовой печати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5. Контроль и ответственность за нарушение настоящего Положения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5.1.       Контроль соблюдения установленных настоящим Положением норм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возлагается на управление делами администрации муниципального образования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5.2.     Ответственность за искажение рисунка эмблемы Общественной палаты,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установленного настоящим Положением несет исполнитель допущенных искажений.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5.3.          Нарушениями норм воспроизведения и использования эмблемы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 xml:space="preserve">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являются: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lastRenderedPageBreak/>
        <w:t xml:space="preserve">1)             использование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района, в качестве геральдической основы для других общественных объединений, муниципальных унитарных предприятий, муниципальных учреждений, организаций независимо от их организационно-правовой формы;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2)      использование в качестве средства визуальной идентификации и рекламы това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softHyphen/>
        <w:t>ров, работ и услуг, если реклама этих товаров, работ и услуг запрещена или ограничена в соответствии с федеральным законодательством.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3)             искажение рисунка эмблемы Общественной палаты, установленного в пункте 2.1. части 2 настоящего Положения;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4)      использование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или её воспроизведение с нарушением норм, установленных настоящим Положением;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6)  надругательство над эмблемой Общественной палаты или её воспроизведение, в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 xml:space="preserve">том числе путем нанесения надписей, рисунков оскорбительного содержания, </w:t>
      </w:r>
      <w:proofErr w:type="spellStart"/>
      <w:proofErr w:type="gram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использо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softHyphen/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вания</w:t>
      </w:r>
      <w:proofErr w:type="spellEnd"/>
      <w:proofErr w:type="gram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в оскорбляющем нравственность качестве;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7)  умышленное повреждение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5.4.  Производство делам об административных правонарушениях, </w:t>
      </w:r>
      <w:proofErr w:type="gram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предусмотрен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softHyphen/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ных</w:t>
      </w:r>
      <w:proofErr w:type="spellEnd"/>
      <w:proofErr w:type="gram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пунктом 5.3., осуществляется в порядке, установленном Кодексом Российской Феде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softHyphen/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рации об административных правонарушениях.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6. Заключительные положения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6.1.      Внесение в композицию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6.2.      Право использования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района, с момента утверждения её Советом Общественной палаты муниципального образования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 в качестве официального символа, принадлежит Общественной палате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6.3. Эмблема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района, с момента утверждения её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 xml:space="preserve">Советом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в качестве официального символа,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согласно части Четвертой Гражданского кодекса Российской Федерации «Об авторском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праве и смежных правах», авторским правом не охраняется.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6.4.    Контроль исполнения требований настоящего Положения возлагается на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 xml:space="preserve">управление делами администрации муниципального образования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6.5.       Настоящее Положение вступает в силу со дня его официального</w:t>
      </w: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br/>
        <w:t>опубликования.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Приложение: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1. Многоцветный рисунок эмблемы Общественной палаты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 на 1 л. в 1 экз.;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Глава муниципального образования</w:t>
      </w:r>
    </w:p>
    <w:p w:rsidR="003306B8" w:rsidRPr="003306B8" w:rsidRDefault="003306B8" w:rsidP="003306B8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                            </w:t>
      </w:r>
      <w:proofErr w:type="spellStart"/>
      <w:r w:rsidRPr="003306B8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В.А.Сацук</w:t>
      </w:r>
      <w:proofErr w:type="spellEnd"/>
    </w:p>
    <w:p w:rsidR="000344A3" w:rsidRPr="003306B8" w:rsidRDefault="000344A3" w:rsidP="003306B8"/>
    <w:sectPr w:rsidR="000344A3" w:rsidRPr="00330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319C"/>
    <w:multiLevelType w:val="multilevel"/>
    <w:tmpl w:val="FB8A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BD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703C"/>
    <w:rsid w:val="000276FE"/>
    <w:rsid w:val="00027C8E"/>
    <w:rsid w:val="0003071C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51E0"/>
    <w:rsid w:val="00065592"/>
    <w:rsid w:val="00072741"/>
    <w:rsid w:val="00076A1A"/>
    <w:rsid w:val="000778DA"/>
    <w:rsid w:val="00077FB4"/>
    <w:rsid w:val="00080723"/>
    <w:rsid w:val="000814AD"/>
    <w:rsid w:val="00084057"/>
    <w:rsid w:val="00085E15"/>
    <w:rsid w:val="00086EAA"/>
    <w:rsid w:val="00087221"/>
    <w:rsid w:val="000906EE"/>
    <w:rsid w:val="00093595"/>
    <w:rsid w:val="00093670"/>
    <w:rsid w:val="00094693"/>
    <w:rsid w:val="000952F9"/>
    <w:rsid w:val="00095783"/>
    <w:rsid w:val="000A1FF8"/>
    <w:rsid w:val="000A204D"/>
    <w:rsid w:val="000A207D"/>
    <w:rsid w:val="000A41B4"/>
    <w:rsid w:val="000B136F"/>
    <w:rsid w:val="000B16A5"/>
    <w:rsid w:val="000B37CA"/>
    <w:rsid w:val="000B40EA"/>
    <w:rsid w:val="000B6453"/>
    <w:rsid w:val="000C21D2"/>
    <w:rsid w:val="000C3801"/>
    <w:rsid w:val="000C588C"/>
    <w:rsid w:val="000C5C04"/>
    <w:rsid w:val="000C77F9"/>
    <w:rsid w:val="000D008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42BD"/>
    <w:rsid w:val="00177ED8"/>
    <w:rsid w:val="00181047"/>
    <w:rsid w:val="00184C99"/>
    <w:rsid w:val="00192AE8"/>
    <w:rsid w:val="00193085"/>
    <w:rsid w:val="00193113"/>
    <w:rsid w:val="00193990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2A1A"/>
    <w:rsid w:val="001B6004"/>
    <w:rsid w:val="001C049B"/>
    <w:rsid w:val="001C34B6"/>
    <w:rsid w:val="001C3B69"/>
    <w:rsid w:val="001C46EA"/>
    <w:rsid w:val="001D5E83"/>
    <w:rsid w:val="001D77FF"/>
    <w:rsid w:val="001E1C14"/>
    <w:rsid w:val="001E3F8F"/>
    <w:rsid w:val="001E7058"/>
    <w:rsid w:val="001E78DF"/>
    <w:rsid w:val="001E7EAF"/>
    <w:rsid w:val="001F2CAE"/>
    <w:rsid w:val="001F38D2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4833"/>
    <w:rsid w:val="00256517"/>
    <w:rsid w:val="0026085F"/>
    <w:rsid w:val="00264535"/>
    <w:rsid w:val="00264985"/>
    <w:rsid w:val="00266220"/>
    <w:rsid w:val="00270D4E"/>
    <w:rsid w:val="00271423"/>
    <w:rsid w:val="00271524"/>
    <w:rsid w:val="00271C5B"/>
    <w:rsid w:val="00271FEE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93408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5468"/>
    <w:rsid w:val="003306B8"/>
    <w:rsid w:val="003310C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96D08"/>
    <w:rsid w:val="003A066C"/>
    <w:rsid w:val="003A35B6"/>
    <w:rsid w:val="003A62AE"/>
    <w:rsid w:val="003A6BD7"/>
    <w:rsid w:val="003A7620"/>
    <w:rsid w:val="003B19DC"/>
    <w:rsid w:val="003C1AEC"/>
    <w:rsid w:val="003C247E"/>
    <w:rsid w:val="003C4D15"/>
    <w:rsid w:val="003C7E75"/>
    <w:rsid w:val="003D5AAE"/>
    <w:rsid w:val="003D664A"/>
    <w:rsid w:val="003D71B4"/>
    <w:rsid w:val="003E00F6"/>
    <w:rsid w:val="003E01D4"/>
    <w:rsid w:val="003E2EF4"/>
    <w:rsid w:val="003E3252"/>
    <w:rsid w:val="003E38B3"/>
    <w:rsid w:val="003E78B4"/>
    <w:rsid w:val="003F105E"/>
    <w:rsid w:val="003F2599"/>
    <w:rsid w:val="003F2AAF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2AEA"/>
    <w:rsid w:val="00422EBA"/>
    <w:rsid w:val="0042581A"/>
    <w:rsid w:val="0042681F"/>
    <w:rsid w:val="00427123"/>
    <w:rsid w:val="0043022D"/>
    <w:rsid w:val="004304A8"/>
    <w:rsid w:val="004326B8"/>
    <w:rsid w:val="0043300A"/>
    <w:rsid w:val="004342B5"/>
    <w:rsid w:val="004358A0"/>
    <w:rsid w:val="00435E3B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572F"/>
    <w:rsid w:val="0047623C"/>
    <w:rsid w:val="004772B9"/>
    <w:rsid w:val="0047747A"/>
    <w:rsid w:val="004809CD"/>
    <w:rsid w:val="00481186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7CB"/>
    <w:rsid w:val="004F5A4F"/>
    <w:rsid w:val="004F6327"/>
    <w:rsid w:val="00500306"/>
    <w:rsid w:val="00500D8E"/>
    <w:rsid w:val="0050264B"/>
    <w:rsid w:val="00503DB9"/>
    <w:rsid w:val="00504D53"/>
    <w:rsid w:val="00507D85"/>
    <w:rsid w:val="0051161B"/>
    <w:rsid w:val="005119A9"/>
    <w:rsid w:val="0051208C"/>
    <w:rsid w:val="005130CF"/>
    <w:rsid w:val="005136A4"/>
    <w:rsid w:val="005137A9"/>
    <w:rsid w:val="005137C4"/>
    <w:rsid w:val="00513DD4"/>
    <w:rsid w:val="00513EB9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7528"/>
    <w:rsid w:val="00537861"/>
    <w:rsid w:val="005378F1"/>
    <w:rsid w:val="0054291A"/>
    <w:rsid w:val="00544F5B"/>
    <w:rsid w:val="005457CD"/>
    <w:rsid w:val="0054778A"/>
    <w:rsid w:val="00547D76"/>
    <w:rsid w:val="005500F9"/>
    <w:rsid w:val="00550599"/>
    <w:rsid w:val="005512E7"/>
    <w:rsid w:val="005520FD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DC0"/>
    <w:rsid w:val="0058119B"/>
    <w:rsid w:val="00581639"/>
    <w:rsid w:val="00581C08"/>
    <w:rsid w:val="00583DCA"/>
    <w:rsid w:val="00586C0B"/>
    <w:rsid w:val="0059082E"/>
    <w:rsid w:val="00591868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12F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C45BD"/>
    <w:rsid w:val="006D0325"/>
    <w:rsid w:val="006D0E98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1E9E"/>
    <w:rsid w:val="006F2136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E30"/>
    <w:rsid w:val="0073340C"/>
    <w:rsid w:val="007370DE"/>
    <w:rsid w:val="0074240F"/>
    <w:rsid w:val="00750B5A"/>
    <w:rsid w:val="0075238F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62B7"/>
    <w:rsid w:val="00780019"/>
    <w:rsid w:val="007803C4"/>
    <w:rsid w:val="00781F0E"/>
    <w:rsid w:val="007839A3"/>
    <w:rsid w:val="007852CF"/>
    <w:rsid w:val="0078544A"/>
    <w:rsid w:val="0078637C"/>
    <w:rsid w:val="00792192"/>
    <w:rsid w:val="007927F0"/>
    <w:rsid w:val="00793240"/>
    <w:rsid w:val="007941CB"/>
    <w:rsid w:val="00794E61"/>
    <w:rsid w:val="0079562E"/>
    <w:rsid w:val="007A45E0"/>
    <w:rsid w:val="007A4CDA"/>
    <w:rsid w:val="007A6AB1"/>
    <w:rsid w:val="007A7E27"/>
    <w:rsid w:val="007B1A01"/>
    <w:rsid w:val="007B2677"/>
    <w:rsid w:val="007B2BA5"/>
    <w:rsid w:val="007B5B19"/>
    <w:rsid w:val="007B6809"/>
    <w:rsid w:val="007C29B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787C"/>
    <w:rsid w:val="00887E55"/>
    <w:rsid w:val="00890CF7"/>
    <w:rsid w:val="008958A2"/>
    <w:rsid w:val="008974CC"/>
    <w:rsid w:val="008A3924"/>
    <w:rsid w:val="008A42B2"/>
    <w:rsid w:val="008A4FE3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470"/>
    <w:rsid w:val="008D4790"/>
    <w:rsid w:val="008D4B05"/>
    <w:rsid w:val="008E35CF"/>
    <w:rsid w:val="008E409B"/>
    <w:rsid w:val="008E4D7A"/>
    <w:rsid w:val="008E5000"/>
    <w:rsid w:val="008E628E"/>
    <w:rsid w:val="008E6BDD"/>
    <w:rsid w:val="008E7203"/>
    <w:rsid w:val="008F4273"/>
    <w:rsid w:val="008F4FBE"/>
    <w:rsid w:val="008F6396"/>
    <w:rsid w:val="008F6DB4"/>
    <w:rsid w:val="0090162C"/>
    <w:rsid w:val="00906DDE"/>
    <w:rsid w:val="00907593"/>
    <w:rsid w:val="009075E5"/>
    <w:rsid w:val="00907952"/>
    <w:rsid w:val="00916F72"/>
    <w:rsid w:val="009201FF"/>
    <w:rsid w:val="009219FF"/>
    <w:rsid w:val="00922FEE"/>
    <w:rsid w:val="00924310"/>
    <w:rsid w:val="00937700"/>
    <w:rsid w:val="009408FD"/>
    <w:rsid w:val="00940EA7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7666"/>
    <w:rsid w:val="009711E5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438D"/>
    <w:rsid w:val="00997122"/>
    <w:rsid w:val="00997D37"/>
    <w:rsid w:val="00997FD6"/>
    <w:rsid w:val="009A23F5"/>
    <w:rsid w:val="009A28BE"/>
    <w:rsid w:val="009B0C28"/>
    <w:rsid w:val="009B295C"/>
    <w:rsid w:val="009B71E3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91"/>
    <w:rsid w:val="00A10E5E"/>
    <w:rsid w:val="00A117AB"/>
    <w:rsid w:val="00A12163"/>
    <w:rsid w:val="00A1515D"/>
    <w:rsid w:val="00A157DF"/>
    <w:rsid w:val="00A15C26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7B11"/>
    <w:rsid w:val="00B01EEF"/>
    <w:rsid w:val="00B01F5C"/>
    <w:rsid w:val="00B022CE"/>
    <w:rsid w:val="00B02F2A"/>
    <w:rsid w:val="00B04CCA"/>
    <w:rsid w:val="00B06E34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69B3"/>
    <w:rsid w:val="00B313C9"/>
    <w:rsid w:val="00B363B9"/>
    <w:rsid w:val="00B369F6"/>
    <w:rsid w:val="00B45621"/>
    <w:rsid w:val="00B458DA"/>
    <w:rsid w:val="00B50076"/>
    <w:rsid w:val="00B51258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61D9"/>
    <w:rsid w:val="00B80614"/>
    <w:rsid w:val="00B813BA"/>
    <w:rsid w:val="00B81E81"/>
    <w:rsid w:val="00B83CBD"/>
    <w:rsid w:val="00B8417E"/>
    <w:rsid w:val="00B9352A"/>
    <w:rsid w:val="00B93E8B"/>
    <w:rsid w:val="00B95787"/>
    <w:rsid w:val="00B96093"/>
    <w:rsid w:val="00B9715A"/>
    <w:rsid w:val="00BA0B90"/>
    <w:rsid w:val="00BA4107"/>
    <w:rsid w:val="00BA71F3"/>
    <w:rsid w:val="00BA7944"/>
    <w:rsid w:val="00BB05F7"/>
    <w:rsid w:val="00BB12C8"/>
    <w:rsid w:val="00BB7BEF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4906"/>
    <w:rsid w:val="00BF4C85"/>
    <w:rsid w:val="00BF5767"/>
    <w:rsid w:val="00C01C43"/>
    <w:rsid w:val="00C07BE1"/>
    <w:rsid w:val="00C137B1"/>
    <w:rsid w:val="00C14CC7"/>
    <w:rsid w:val="00C16D75"/>
    <w:rsid w:val="00C17769"/>
    <w:rsid w:val="00C20EF7"/>
    <w:rsid w:val="00C2202D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A0028"/>
    <w:rsid w:val="00CA0252"/>
    <w:rsid w:val="00CA0E78"/>
    <w:rsid w:val="00CA17DE"/>
    <w:rsid w:val="00CA3F54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52CC"/>
    <w:rsid w:val="00CC6AF0"/>
    <w:rsid w:val="00CC786B"/>
    <w:rsid w:val="00CD0174"/>
    <w:rsid w:val="00CD2D5E"/>
    <w:rsid w:val="00CD6A2F"/>
    <w:rsid w:val="00CD7351"/>
    <w:rsid w:val="00CF21E5"/>
    <w:rsid w:val="00CF2AE8"/>
    <w:rsid w:val="00CF39EC"/>
    <w:rsid w:val="00CF49E0"/>
    <w:rsid w:val="00CF5E12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403CD"/>
    <w:rsid w:val="00D40BF0"/>
    <w:rsid w:val="00D40E49"/>
    <w:rsid w:val="00D42D25"/>
    <w:rsid w:val="00D42F98"/>
    <w:rsid w:val="00D43116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4880"/>
    <w:rsid w:val="00D56426"/>
    <w:rsid w:val="00D57006"/>
    <w:rsid w:val="00D5724A"/>
    <w:rsid w:val="00D60A10"/>
    <w:rsid w:val="00D62D84"/>
    <w:rsid w:val="00D70018"/>
    <w:rsid w:val="00D7098C"/>
    <w:rsid w:val="00D73CF9"/>
    <w:rsid w:val="00D80E09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AEC"/>
    <w:rsid w:val="00E751A4"/>
    <w:rsid w:val="00E7570D"/>
    <w:rsid w:val="00E7766F"/>
    <w:rsid w:val="00E80906"/>
    <w:rsid w:val="00E83A1C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9BF"/>
    <w:rsid w:val="00EA52E2"/>
    <w:rsid w:val="00EA6468"/>
    <w:rsid w:val="00EB0757"/>
    <w:rsid w:val="00EB2EA5"/>
    <w:rsid w:val="00EC01FD"/>
    <w:rsid w:val="00EC093D"/>
    <w:rsid w:val="00EC15CC"/>
    <w:rsid w:val="00EC4B47"/>
    <w:rsid w:val="00EC5E9D"/>
    <w:rsid w:val="00EC60C9"/>
    <w:rsid w:val="00ED13EC"/>
    <w:rsid w:val="00ED16AE"/>
    <w:rsid w:val="00ED20A8"/>
    <w:rsid w:val="00ED26A3"/>
    <w:rsid w:val="00ED434C"/>
    <w:rsid w:val="00ED644E"/>
    <w:rsid w:val="00ED7552"/>
    <w:rsid w:val="00EE2058"/>
    <w:rsid w:val="00EE5C69"/>
    <w:rsid w:val="00EE6989"/>
    <w:rsid w:val="00EE70C3"/>
    <w:rsid w:val="00EF3239"/>
    <w:rsid w:val="00EF473F"/>
    <w:rsid w:val="00EF662A"/>
    <w:rsid w:val="00EF73F0"/>
    <w:rsid w:val="00F00022"/>
    <w:rsid w:val="00F002DE"/>
    <w:rsid w:val="00F00ACC"/>
    <w:rsid w:val="00F02AEB"/>
    <w:rsid w:val="00F02D4F"/>
    <w:rsid w:val="00F041A9"/>
    <w:rsid w:val="00F0501F"/>
    <w:rsid w:val="00F05D90"/>
    <w:rsid w:val="00F103FC"/>
    <w:rsid w:val="00F111B3"/>
    <w:rsid w:val="00F11638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747"/>
    <w:rsid w:val="00F446A2"/>
    <w:rsid w:val="00F44A6E"/>
    <w:rsid w:val="00F505C8"/>
    <w:rsid w:val="00F52D41"/>
    <w:rsid w:val="00F5585E"/>
    <w:rsid w:val="00F55FDA"/>
    <w:rsid w:val="00F56973"/>
    <w:rsid w:val="00F57338"/>
    <w:rsid w:val="00F57B17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1396"/>
    <w:rsid w:val="00F720B0"/>
    <w:rsid w:val="00F72A47"/>
    <w:rsid w:val="00F72CB3"/>
    <w:rsid w:val="00F768AF"/>
    <w:rsid w:val="00F76BA1"/>
    <w:rsid w:val="00F8046F"/>
    <w:rsid w:val="00F825F4"/>
    <w:rsid w:val="00F84004"/>
    <w:rsid w:val="00F847E9"/>
    <w:rsid w:val="00F91722"/>
    <w:rsid w:val="00F93756"/>
    <w:rsid w:val="00F9592D"/>
    <w:rsid w:val="00F95AC1"/>
    <w:rsid w:val="00F9741E"/>
    <w:rsid w:val="00F97DC3"/>
    <w:rsid w:val="00F97E84"/>
    <w:rsid w:val="00FA06C6"/>
    <w:rsid w:val="00FA237E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4CF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2">
    <w:name w:val="style112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2BD"/>
  </w:style>
  <w:style w:type="paragraph" w:customStyle="1" w:styleId="style111">
    <w:name w:val="style111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2BD"/>
    <w:rPr>
      <w:b/>
      <w:bCs/>
    </w:rPr>
  </w:style>
  <w:style w:type="paragraph" w:styleId="a4">
    <w:name w:val="Normal (Web)"/>
    <w:basedOn w:val="a"/>
    <w:uiPriority w:val="99"/>
    <w:unhideWhenUsed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1">
    <w:name w:val="style1111"/>
    <w:basedOn w:val="a0"/>
    <w:rsid w:val="001742BD"/>
  </w:style>
  <w:style w:type="character" w:styleId="a5">
    <w:name w:val="Hyperlink"/>
    <w:basedOn w:val="a0"/>
    <w:uiPriority w:val="99"/>
    <w:semiHidden/>
    <w:unhideWhenUsed/>
    <w:rsid w:val="00D54880"/>
    <w:rPr>
      <w:color w:val="0000FF"/>
      <w:u w:val="single"/>
    </w:rPr>
  </w:style>
  <w:style w:type="paragraph" w:customStyle="1" w:styleId="consplustitle">
    <w:name w:val="consplustitle"/>
    <w:basedOn w:val="a"/>
    <w:rsid w:val="0064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2">
    <w:name w:val="style112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2BD"/>
  </w:style>
  <w:style w:type="paragraph" w:customStyle="1" w:styleId="style111">
    <w:name w:val="style111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2BD"/>
    <w:rPr>
      <w:b/>
      <w:bCs/>
    </w:rPr>
  </w:style>
  <w:style w:type="paragraph" w:styleId="a4">
    <w:name w:val="Normal (Web)"/>
    <w:basedOn w:val="a"/>
    <w:uiPriority w:val="99"/>
    <w:unhideWhenUsed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1">
    <w:name w:val="style1111"/>
    <w:basedOn w:val="a0"/>
    <w:rsid w:val="001742BD"/>
  </w:style>
  <w:style w:type="character" w:styleId="a5">
    <w:name w:val="Hyperlink"/>
    <w:basedOn w:val="a0"/>
    <w:uiPriority w:val="99"/>
    <w:semiHidden/>
    <w:unhideWhenUsed/>
    <w:rsid w:val="00D54880"/>
    <w:rPr>
      <w:color w:val="0000FF"/>
      <w:u w:val="single"/>
    </w:rPr>
  </w:style>
  <w:style w:type="paragraph" w:customStyle="1" w:styleId="consplustitle">
    <w:name w:val="consplustitle"/>
    <w:basedOn w:val="a"/>
    <w:rsid w:val="0064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2</cp:revision>
  <dcterms:created xsi:type="dcterms:W3CDTF">2016-03-31T04:50:00Z</dcterms:created>
  <dcterms:modified xsi:type="dcterms:W3CDTF">2016-03-31T04:50:00Z</dcterms:modified>
</cp:coreProperties>
</file>